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61" w:type="dxa"/>
        <w:tblCellMar>
          <w:left w:w="10" w:type="dxa"/>
          <w:right w:w="10" w:type="dxa"/>
        </w:tblCellMar>
        <w:tblLook w:val="0000" w:firstRow="0" w:lastRow="0" w:firstColumn="0" w:lastColumn="0" w:noHBand="0" w:noVBand="0"/>
      </w:tblPr>
      <w:tblGrid>
        <w:gridCol w:w="1499"/>
        <w:gridCol w:w="6661"/>
        <w:gridCol w:w="1276"/>
      </w:tblGrid>
      <w:tr w:rsidR="00316E20">
        <w:tc>
          <w:tcPr>
            <w:tcW w:w="1631" w:type="dxa"/>
            <w:tcBorders>
              <w:top w:val="single" w:sz="0" w:space="0" w:color="836967"/>
              <w:left w:val="single" w:sz="0" w:space="0" w:color="836967"/>
              <w:bottom w:val="single" w:sz="0" w:space="0" w:color="836967"/>
              <w:right w:val="single" w:sz="0" w:space="0" w:color="836967"/>
            </w:tcBorders>
            <w:shd w:val="clear" w:color="auto" w:fill="auto"/>
            <w:tcMar>
              <w:left w:w="71" w:type="dxa"/>
              <w:right w:w="71" w:type="dxa"/>
            </w:tcMar>
          </w:tcPr>
          <w:p w:rsidR="00316E20" w:rsidRDefault="00316E20">
            <w:pPr>
              <w:widowControl w:val="0"/>
              <w:spacing w:after="0" w:line="240" w:lineRule="auto"/>
              <w:rPr>
                <w:rFonts w:ascii="Times New Roman" w:eastAsia="Times New Roman" w:hAnsi="Times New Roman" w:cs="Times New Roman"/>
                <w:sz w:val="26"/>
              </w:rPr>
            </w:pPr>
            <w:bookmarkStart w:id="0" w:name="_GoBack"/>
            <w:bookmarkEnd w:id="0"/>
          </w:p>
        </w:tc>
        <w:tc>
          <w:tcPr>
            <w:tcW w:w="7200" w:type="dxa"/>
            <w:tcBorders>
              <w:top w:val="single" w:sz="0" w:space="0" w:color="836967"/>
              <w:left w:val="single" w:sz="0" w:space="0" w:color="836967"/>
              <w:bottom w:val="single" w:sz="0" w:space="0" w:color="836967"/>
              <w:right w:val="single" w:sz="0" w:space="0" w:color="836967"/>
            </w:tcBorders>
            <w:shd w:val="clear" w:color="auto" w:fill="auto"/>
            <w:tcMar>
              <w:left w:w="71" w:type="dxa"/>
              <w:right w:w="71" w:type="dxa"/>
            </w:tcMar>
          </w:tcPr>
          <w:p w:rsidR="00316E20" w:rsidRDefault="00D145AB">
            <w:pPr>
              <w:spacing w:after="0" w:line="240" w:lineRule="auto"/>
            </w:pPr>
            <w:r>
              <w:object w:dxaOrig="1036" w:dyaOrig="1149">
                <v:rect id="rectole0000000000" o:spid="_x0000_i1025" style="width:51.75pt;height:57.75pt" o:ole="" o:preferrelative="t" stroked="f">
                  <v:imagedata r:id="rId5" o:title=""/>
                </v:rect>
                <o:OLEObject Type="Embed" ProgID="StaticMetafile" ShapeID="rectole0000000000" DrawAspect="Content" ObjectID="_1679517408" r:id="rId6"/>
              </w:object>
            </w:r>
          </w:p>
        </w:tc>
        <w:tc>
          <w:tcPr>
            <w:tcW w:w="1387" w:type="dxa"/>
            <w:tcBorders>
              <w:top w:val="single" w:sz="0" w:space="0" w:color="836967"/>
              <w:left w:val="single" w:sz="0" w:space="0" w:color="836967"/>
              <w:bottom w:val="single" w:sz="0" w:space="0" w:color="836967"/>
              <w:right w:val="single" w:sz="0" w:space="0" w:color="836967"/>
            </w:tcBorders>
            <w:shd w:val="clear" w:color="auto" w:fill="auto"/>
            <w:tcMar>
              <w:left w:w="71" w:type="dxa"/>
              <w:right w:w="71" w:type="dxa"/>
            </w:tcMar>
          </w:tcPr>
          <w:p w:rsidR="00316E20" w:rsidRDefault="00316E20">
            <w:pPr>
              <w:widowControl w:val="0"/>
              <w:spacing w:after="0" w:line="240" w:lineRule="auto"/>
              <w:rPr>
                <w:rFonts w:ascii="Times New Roman" w:eastAsia="Times New Roman" w:hAnsi="Times New Roman" w:cs="Times New Roman"/>
                <w:sz w:val="26"/>
              </w:rPr>
            </w:pPr>
          </w:p>
        </w:tc>
      </w:tr>
    </w:tbl>
    <w:p w:rsidR="00316E20" w:rsidRDefault="00316E20">
      <w:pPr>
        <w:widowControl w:val="0"/>
        <w:spacing w:after="0" w:line="240" w:lineRule="auto"/>
        <w:rPr>
          <w:rFonts w:ascii="Times New Roman" w:eastAsia="Times New Roman" w:hAnsi="Times New Roman" w:cs="Times New Roman"/>
          <w:sz w:val="20"/>
        </w:rPr>
      </w:pPr>
    </w:p>
    <w:p w:rsidR="00316E20" w:rsidRDefault="00D145AB">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МИНИСТЕРСТВО ОБРАЗОВАНИЯ И НАУКИ РОССИЙСКОЙ ФЕДЕРАЦИИ</w:t>
      </w:r>
    </w:p>
    <w:p w:rsidR="00316E20" w:rsidRDefault="00316E20">
      <w:pPr>
        <w:widowControl w:val="0"/>
        <w:spacing w:after="0" w:line="240" w:lineRule="auto"/>
        <w:jc w:val="center"/>
        <w:rPr>
          <w:rFonts w:ascii="Times New Roman" w:eastAsia="Times New Roman" w:hAnsi="Times New Roman" w:cs="Times New Roman"/>
          <w:b/>
          <w:sz w:val="28"/>
        </w:rPr>
      </w:pPr>
    </w:p>
    <w:p w:rsidR="00316E20" w:rsidRDefault="00D145AB">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ПРИКАЗ</w:t>
      </w:r>
    </w:p>
    <w:p w:rsidR="00316E20" w:rsidRDefault="00D145AB">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от 6 октября 2009 г. № 373</w:t>
      </w:r>
    </w:p>
    <w:p w:rsidR="00316E20" w:rsidRDefault="00316E20">
      <w:pPr>
        <w:widowControl w:val="0"/>
        <w:spacing w:after="0" w:line="240" w:lineRule="auto"/>
        <w:jc w:val="center"/>
        <w:rPr>
          <w:rFonts w:ascii="Times New Roman" w:eastAsia="Times New Roman" w:hAnsi="Times New Roman" w:cs="Times New Roman"/>
          <w:b/>
          <w:sz w:val="28"/>
        </w:rPr>
      </w:pPr>
    </w:p>
    <w:p w:rsidR="00316E20" w:rsidRDefault="00D145AB">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ОБ УТВЕРЖДЕНИИ И ВВЕДЕНИИ В ДЕЙСТВИЕ</w:t>
      </w:r>
    </w:p>
    <w:p w:rsidR="00316E20" w:rsidRDefault="00D145AB">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ФЕДЕРАЛЬНОГО ГОСУДАРСТВЕННОГО ОБРАЗОВАТЕЛЬНОГО СТАНДАРТА</w:t>
      </w:r>
    </w:p>
    <w:p w:rsidR="00316E20" w:rsidRDefault="00D145AB">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НАЧАЛЬНОГО ОБЩЕГО ОБРАЗОВАНИЯ</w:t>
      </w:r>
    </w:p>
    <w:p w:rsidR="00316E20" w:rsidRDefault="00316E20">
      <w:pPr>
        <w:widowControl w:val="0"/>
        <w:spacing w:after="0" w:line="240" w:lineRule="auto"/>
        <w:jc w:val="center"/>
        <w:rPr>
          <w:rFonts w:ascii="Times New Roman" w:eastAsia="Times New Roman" w:hAnsi="Times New Roman" w:cs="Times New Roman"/>
          <w:sz w:val="28"/>
        </w:rPr>
      </w:pPr>
    </w:p>
    <w:p w:rsidR="00316E20" w:rsidRDefault="00D145AB">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Список изменяющих документов</w:t>
      </w:r>
    </w:p>
    <w:p w:rsidR="00316E20" w:rsidRDefault="00D145AB">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 xml:space="preserve">(в ред. Приказов Минобрнауки России от 26.11.2010 </w:t>
      </w:r>
      <w:hyperlink r:id="rId7">
        <w:r>
          <w:rPr>
            <w:rFonts w:ascii="Times New Roman" w:eastAsia="Times New Roman" w:hAnsi="Times New Roman" w:cs="Times New Roman"/>
            <w:sz w:val="28"/>
          </w:rPr>
          <w:t>№ 1241</w:t>
        </w:r>
      </w:hyperlink>
      <w:r>
        <w:rPr>
          <w:rFonts w:ascii="Times New Roman" w:eastAsia="Times New Roman" w:hAnsi="Times New Roman" w:cs="Times New Roman"/>
          <w:sz w:val="28"/>
        </w:rPr>
        <w:t>,</w:t>
      </w:r>
    </w:p>
    <w:p w:rsidR="00316E20" w:rsidRDefault="00D145AB">
      <w:pPr>
        <w:spacing w:after="0" w:line="240" w:lineRule="auto"/>
        <w:rPr>
          <w:rFonts w:ascii="Times New Roman" w:eastAsia="Times New Roman" w:hAnsi="Times New Roman" w:cs="Times New Roman"/>
          <w:sz w:val="28"/>
        </w:rPr>
      </w:pPr>
      <w:r>
        <w:rPr>
          <w:rFonts w:ascii="Times New Roman" w:eastAsia="Times New Roman" w:hAnsi="Times New Roman" w:cs="Times New Roman"/>
          <w:sz w:val="28"/>
        </w:rPr>
        <w:t xml:space="preserve">от 22.09.2011 </w:t>
      </w:r>
      <w:hyperlink r:id="rId8">
        <w:r>
          <w:rPr>
            <w:rFonts w:ascii="Times New Roman" w:eastAsia="Times New Roman" w:hAnsi="Times New Roman" w:cs="Times New Roman"/>
            <w:sz w:val="28"/>
          </w:rPr>
          <w:t>№ 2357</w:t>
        </w:r>
      </w:hyperlink>
      <w:r>
        <w:rPr>
          <w:rFonts w:ascii="Times New Roman" w:eastAsia="Times New Roman" w:hAnsi="Times New Roman" w:cs="Times New Roman"/>
          <w:sz w:val="28"/>
        </w:rPr>
        <w:t xml:space="preserve">, от 18.12.2012 </w:t>
      </w:r>
      <w:hyperlink r:id="rId9">
        <w:r>
          <w:rPr>
            <w:rFonts w:ascii="Times New Roman" w:eastAsia="Times New Roman" w:hAnsi="Times New Roman" w:cs="Times New Roman"/>
            <w:sz w:val="28"/>
          </w:rPr>
          <w:t>№ 1060</w:t>
        </w:r>
      </w:hyperlink>
      <w:r>
        <w:rPr>
          <w:rFonts w:ascii="Times New Roman" w:eastAsia="Times New Roman" w:hAnsi="Times New Roman" w:cs="Times New Roman"/>
          <w:sz w:val="28"/>
        </w:rPr>
        <w:t>,</w:t>
      </w:r>
    </w:p>
    <w:p w:rsidR="00316E20" w:rsidRDefault="00D145AB">
      <w:pPr>
        <w:spacing w:after="0" w:line="240" w:lineRule="auto"/>
        <w:rPr>
          <w:rFonts w:ascii="Times New Roman" w:eastAsia="Times New Roman" w:hAnsi="Times New Roman" w:cs="Times New Roman"/>
          <w:sz w:val="28"/>
        </w:rPr>
      </w:pPr>
      <w:r>
        <w:rPr>
          <w:rFonts w:ascii="Times New Roman" w:eastAsia="Times New Roman" w:hAnsi="Times New Roman" w:cs="Times New Roman"/>
          <w:sz w:val="28"/>
        </w:rPr>
        <w:t xml:space="preserve">от 29.12.2014 </w:t>
      </w:r>
      <w:hyperlink r:id="rId10">
        <w:r>
          <w:rPr>
            <w:rFonts w:ascii="Times New Roman" w:eastAsia="Times New Roman" w:hAnsi="Times New Roman" w:cs="Times New Roman"/>
            <w:sz w:val="28"/>
          </w:rPr>
          <w:t>№ 1643</w:t>
        </w:r>
      </w:hyperlink>
      <w:r>
        <w:rPr>
          <w:rFonts w:ascii="Times New Roman" w:eastAsia="Times New Roman" w:hAnsi="Times New Roman" w:cs="Times New Roman"/>
          <w:sz w:val="28"/>
        </w:rPr>
        <w:t>)</w:t>
      </w: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В соответствии с </w:t>
      </w:r>
      <w:hyperlink r:id="rId11">
        <w:r>
          <w:rPr>
            <w:rFonts w:ascii="Times New Roman" w:eastAsia="Times New Roman" w:hAnsi="Times New Roman" w:cs="Times New Roman"/>
            <w:sz w:val="28"/>
          </w:rPr>
          <w:t>подпунктом 5.2.41</w:t>
        </w:r>
      </w:hyperlink>
      <w:r>
        <w:rPr>
          <w:rFonts w:ascii="Times New Roman" w:eastAsia="Times New Roman" w:hAnsi="Times New Roman" w:cs="Times New Roman"/>
          <w:sz w:val="28"/>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 466 (Собрание законодательства Российской Федерации, 2013, № 23, ст. 2923; № 33, ст. 4386; № 37, ст. 4702; 2014, № 2, ст. 126; № 6, ст. 582; № 27, ст. 3776), и </w:t>
      </w:r>
      <w:hyperlink r:id="rId12">
        <w:r>
          <w:rPr>
            <w:rFonts w:ascii="Times New Roman" w:eastAsia="Times New Roman" w:hAnsi="Times New Roman" w:cs="Times New Roman"/>
            <w:sz w:val="28"/>
          </w:rPr>
          <w:t>пунктом 17</w:t>
        </w:r>
      </w:hyperlink>
      <w:r>
        <w:rPr>
          <w:rFonts w:ascii="Times New Roman" w:eastAsia="Times New Roman" w:hAnsi="Times New Roman" w:cs="Times New Roman"/>
          <w:sz w:val="28"/>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 661 (Собрание законодательства Российской Федерации, 2013, № 3, ст. 4377; 2014, № 38, ст. 5096), приказываю:</w:t>
      </w:r>
    </w:p>
    <w:p w:rsidR="00316E20" w:rsidRDefault="00D145AB">
      <w:pPr>
        <w:widowControl w:val="0"/>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 xml:space="preserve">(преамбула в ред. </w:t>
      </w:r>
      <w:hyperlink r:id="rId13">
        <w:r>
          <w:rPr>
            <w:rFonts w:ascii="Times New Roman" w:eastAsia="Times New Roman" w:hAnsi="Times New Roman" w:cs="Times New Roman"/>
            <w:sz w:val="28"/>
          </w:rPr>
          <w:t>Приказа</w:t>
        </w:r>
      </w:hyperlink>
      <w:r>
        <w:rPr>
          <w:rFonts w:ascii="Times New Roman" w:eastAsia="Times New Roman" w:hAnsi="Times New Roman" w:cs="Times New Roman"/>
          <w:sz w:val="28"/>
        </w:rPr>
        <w:t xml:space="preserve"> Минобрнауки России от 29.12.2014 № 1643)</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1. Утвердить прилагаемый федеральный государственный образовательный </w:t>
      </w:r>
      <w:hyperlink r:id="rId14">
        <w:r>
          <w:rPr>
            <w:rFonts w:ascii="Times New Roman" w:eastAsia="Times New Roman" w:hAnsi="Times New Roman" w:cs="Times New Roman"/>
            <w:sz w:val="28"/>
          </w:rPr>
          <w:t>стандарт</w:t>
        </w:r>
      </w:hyperlink>
      <w:r>
        <w:rPr>
          <w:rFonts w:ascii="Times New Roman" w:eastAsia="Times New Roman" w:hAnsi="Times New Roman" w:cs="Times New Roman"/>
          <w:sz w:val="28"/>
        </w:rPr>
        <w:t xml:space="preserve">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2. Ввести в действие с 1 января 2010 г. федеральный государственный образовательный </w:t>
      </w:r>
      <w:hyperlink r:id="rId15">
        <w:r>
          <w:rPr>
            <w:rFonts w:ascii="Times New Roman" w:eastAsia="Times New Roman" w:hAnsi="Times New Roman" w:cs="Times New Roman"/>
            <w:sz w:val="28"/>
          </w:rPr>
          <w:t>стандарт</w:t>
        </w:r>
      </w:hyperlink>
      <w:r>
        <w:rPr>
          <w:rFonts w:ascii="Times New Roman" w:eastAsia="Times New Roman" w:hAnsi="Times New Roman" w:cs="Times New Roman"/>
          <w:sz w:val="28"/>
        </w:rPr>
        <w:t>, утвержденный настоящим Приказом.</w:t>
      </w:r>
    </w:p>
    <w:p w:rsidR="00316E20" w:rsidRDefault="00316E20">
      <w:pPr>
        <w:spacing w:after="0" w:line="240" w:lineRule="auto"/>
        <w:ind w:firstLine="540"/>
        <w:rPr>
          <w:rFonts w:ascii="Times New Roman" w:eastAsia="Times New Roman" w:hAnsi="Times New Roman" w:cs="Times New Roman"/>
          <w:sz w:val="28"/>
        </w:rPr>
      </w:pPr>
    </w:p>
    <w:p w:rsidR="00316E20" w:rsidRDefault="00D145AB">
      <w:pPr>
        <w:widowControl w:val="0"/>
        <w:spacing w:after="0" w:line="240" w:lineRule="auto"/>
        <w:jc w:val="right"/>
        <w:rPr>
          <w:rFonts w:ascii="Times New Roman" w:eastAsia="Times New Roman" w:hAnsi="Times New Roman" w:cs="Times New Roman"/>
          <w:sz w:val="28"/>
        </w:rPr>
      </w:pPr>
      <w:r>
        <w:rPr>
          <w:rFonts w:ascii="Times New Roman" w:eastAsia="Times New Roman" w:hAnsi="Times New Roman" w:cs="Times New Roman"/>
          <w:sz w:val="28"/>
        </w:rPr>
        <w:t>Министр</w:t>
      </w:r>
    </w:p>
    <w:p w:rsidR="00316E20" w:rsidRDefault="00D145AB">
      <w:pPr>
        <w:widowControl w:val="0"/>
        <w:spacing w:after="0" w:line="240" w:lineRule="auto"/>
        <w:jc w:val="right"/>
        <w:rPr>
          <w:rFonts w:ascii="Times New Roman" w:eastAsia="Times New Roman" w:hAnsi="Times New Roman" w:cs="Times New Roman"/>
          <w:sz w:val="28"/>
        </w:rPr>
      </w:pPr>
      <w:r>
        <w:rPr>
          <w:rFonts w:ascii="Times New Roman" w:eastAsia="Times New Roman" w:hAnsi="Times New Roman" w:cs="Times New Roman"/>
          <w:sz w:val="28"/>
        </w:rPr>
        <w:t>А.ФУРСЕНКО</w:t>
      </w: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316E20">
      <w:pPr>
        <w:widowControl w:val="0"/>
        <w:spacing w:after="0" w:line="240" w:lineRule="auto"/>
        <w:ind w:firstLine="540"/>
        <w:jc w:val="both"/>
        <w:rPr>
          <w:rFonts w:ascii="Arial" w:eastAsia="Arial" w:hAnsi="Arial" w:cs="Arial"/>
          <w:sz w:val="20"/>
        </w:rPr>
      </w:pPr>
    </w:p>
    <w:p w:rsidR="00316E20" w:rsidRDefault="00316E20">
      <w:pPr>
        <w:widowControl w:val="0"/>
        <w:spacing w:after="0" w:line="240" w:lineRule="auto"/>
        <w:ind w:firstLine="540"/>
        <w:jc w:val="both"/>
        <w:rPr>
          <w:rFonts w:ascii="Arial" w:eastAsia="Arial" w:hAnsi="Arial" w:cs="Arial"/>
          <w:sz w:val="20"/>
        </w:rPr>
      </w:pPr>
    </w:p>
    <w:p w:rsidR="00316E20" w:rsidRDefault="00316E20">
      <w:pPr>
        <w:widowControl w:val="0"/>
        <w:spacing w:after="0" w:line="240" w:lineRule="auto"/>
        <w:ind w:left="7162"/>
        <w:rPr>
          <w:rFonts w:ascii="Times New Roman" w:eastAsia="Times New Roman" w:hAnsi="Times New Roman" w:cs="Times New Roman"/>
          <w:color w:val="000000"/>
          <w:spacing w:val="-2"/>
          <w:sz w:val="28"/>
        </w:rPr>
      </w:pPr>
    </w:p>
    <w:p w:rsidR="00316E20" w:rsidRDefault="00316E20">
      <w:pPr>
        <w:widowControl w:val="0"/>
        <w:spacing w:after="0" w:line="240" w:lineRule="auto"/>
        <w:ind w:left="7162"/>
        <w:rPr>
          <w:rFonts w:ascii="Times New Roman" w:eastAsia="Times New Roman" w:hAnsi="Times New Roman" w:cs="Times New Roman"/>
          <w:color w:val="000000"/>
          <w:spacing w:val="-2"/>
          <w:sz w:val="28"/>
        </w:rPr>
      </w:pPr>
    </w:p>
    <w:p w:rsidR="00316E20" w:rsidRDefault="00316E20">
      <w:pPr>
        <w:widowControl w:val="0"/>
        <w:spacing w:after="0" w:line="240" w:lineRule="auto"/>
        <w:ind w:left="7162"/>
        <w:rPr>
          <w:rFonts w:ascii="Times New Roman" w:eastAsia="Times New Roman" w:hAnsi="Times New Roman" w:cs="Times New Roman"/>
          <w:color w:val="000000"/>
          <w:spacing w:val="-2"/>
          <w:sz w:val="28"/>
        </w:rPr>
      </w:pPr>
    </w:p>
    <w:p w:rsidR="00316E20" w:rsidRDefault="00316E20">
      <w:pPr>
        <w:widowControl w:val="0"/>
        <w:spacing w:after="0" w:line="240" w:lineRule="auto"/>
        <w:ind w:left="7162"/>
        <w:rPr>
          <w:rFonts w:ascii="Times New Roman" w:eastAsia="Times New Roman" w:hAnsi="Times New Roman" w:cs="Times New Roman"/>
          <w:color w:val="000000"/>
          <w:spacing w:val="-2"/>
          <w:sz w:val="28"/>
        </w:rPr>
      </w:pPr>
    </w:p>
    <w:p w:rsidR="00316E20" w:rsidRDefault="00316E20">
      <w:pPr>
        <w:widowControl w:val="0"/>
        <w:spacing w:after="0" w:line="240" w:lineRule="auto"/>
        <w:ind w:left="7162"/>
        <w:rPr>
          <w:rFonts w:ascii="Times New Roman" w:eastAsia="Times New Roman" w:hAnsi="Times New Roman" w:cs="Times New Roman"/>
          <w:color w:val="000000"/>
          <w:spacing w:val="-2"/>
          <w:sz w:val="28"/>
        </w:rPr>
      </w:pPr>
    </w:p>
    <w:p w:rsidR="00316E20" w:rsidRDefault="00316E20">
      <w:pPr>
        <w:widowControl w:val="0"/>
        <w:spacing w:after="0" w:line="240" w:lineRule="auto"/>
        <w:ind w:left="7162"/>
        <w:rPr>
          <w:rFonts w:ascii="Times New Roman" w:eastAsia="Times New Roman" w:hAnsi="Times New Roman" w:cs="Times New Roman"/>
          <w:color w:val="000000"/>
          <w:spacing w:val="-2"/>
          <w:sz w:val="28"/>
        </w:rPr>
      </w:pPr>
    </w:p>
    <w:p w:rsidR="00316E20" w:rsidRDefault="00D145AB">
      <w:pPr>
        <w:widowControl w:val="0"/>
        <w:spacing w:after="0" w:line="240" w:lineRule="auto"/>
        <w:ind w:left="7162"/>
        <w:rPr>
          <w:rFonts w:ascii="Times New Roman" w:eastAsia="Times New Roman" w:hAnsi="Times New Roman" w:cs="Times New Roman"/>
          <w:sz w:val="20"/>
        </w:rPr>
      </w:pPr>
      <w:r>
        <w:rPr>
          <w:rFonts w:ascii="Times New Roman" w:eastAsia="Times New Roman" w:hAnsi="Times New Roman" w:cs="Times New Roman"/>
          <w:color w:val="000000"/>
          <w:spacing w:val="-2"/>
          <w:sz w:val="28"/>
        </w:rPr>
        <w:t>Приложение</w:t>
      </w:r>
    </w:p>
    <w:p w:rsidR="00316E20" w:rsidRDefault="00316E20">
      <w:pPr>
        <w:widowControl w:val="0"/>
        <w:spacing w:after="0" w:line="240" w:lineRule="auto"/>
        <w:ind w:left="7162"/>
        <w:rPr>
          <w:rFonts w:ascii="Times New Roman" w:eastAsia="Times New Roman" w:hAnsi="Times New Roman" w:cs="Times New Roman"/>
          <w:sz w:val="20"/>
        </w:rPr>
      </w:pPr>
    </w:p>
    <w:p w:rsidR="00316E20" w:rsidRDefault="00D145AB">
      <w:pPr>
        <w:widowControl w:val="0"/>
        <w:spacing w:after="0" w:line="322" w:lineRule="auto"/>
        <w:ind w:left="5678" w:firstLine="1267"/>
        <w:rPr>
          <w:rFonts w:ascii="Times New Roman" w:eastAsia="Times New Roman" w:hAnsi="Times New Roman" w:cs="Times New Roman"/>
          <w:color w:val="000000"/>
          <w:spacing w:val="-3"/>
          <w:sz w:val="28"/>
        </w:rPr>
      </w:pPr>
      <w:r>
        <w:rPr>
          <w:rFonts w:ascii="Times New Roman" w:eastAsia="Times New Roman" w:hAnsi="Times New Roman" w:cs="Times New Roman"/>
          <w:color w:val="000000"/>
          <w:sz w:val="28"/>
        </w:rPr>
        <w:t xml:space="preserve">УТВЕРЖДЕНЫ </w:t>
      </w:r>
    </w:p>
    <w:p w:rsidR="00316E20" w:rsidRDefault="00D145AB">
      <w:pPr>
        <w:widowControl w:val="0"/>
        <w:spacing w:after="0" w:line="322" w:lineRule="auto"/>
        <w:ind w:left="5678" w:hanging="8"/>
        <w:rPr>
          <w:rFonts w:ascii="Times New Roman" w:eastAsia="Times New Roman" w:hAnsi="Times New Roman" w:cs="Times New Roman"/>
          <w:sz w:val="20"/>
        </w:rPr>
      </w:pPr>
      <w:r>
        <w:rPr>
          <w:rFonts w:ascii="Times New Roman" w:eastAsia="Times New Roman" w:hAnsi="Times New Roman" w:cs="Times New Roman"/>
          <w:color w:val="000000"/>
          <w:spacing w:val="-3"/>
          <w:sz w:val="28"/>
        </w:rPr>
        <w:t>приказом Министерства образования</w:t>
      </w:r>
    </w:p>
    <w:p w:rsidR="00316E20" w:rsidRDefault="00D145AB">
      <w:pPr>
        <w:widowControl w:val="0"/>
        <w:spacing w:after="0" w:line="322" w:lineRule="auto"/>
        <w:ind w:left="5698" w:firstLine="317"/>
        <w:rPr>
          <w:rFonts w:ascii="Times New Roman" w:eastAsia="Times New Roman" w:hAnsi="Times New Roman" w:cs="Times New Roman"/>
          <w:color w:val="000000"/>
          <w:spacing w:val="-2"/>
          <w:sz w:val="28"/>
        </w:rPr>
      </w:pPr>
      <w:r>
        <w:rPr>
          <w:rFonts w:ascii="Times New Roman" w:eastAsia="Times New Roman" w:hAnsi="Times New Roman" w:cs="Times New Roman"/>
          <w:color w:val="000000"/>
          <w:spacing w:val="-1"/>
          <w:sz w:val="28"/>
        </w:rPr>
        <w:t xml:space="preserve">и науки Российской Федерации </w:t>
      </w:r>
    </w:p>
    <w:p w:rsidR="00316E20" w:rsidRDefault="00D145AB">
      <w:pPr>
        <w:widowControl w:val="0"/>
        <w:spacing w:after="0" w:line="322" w:lineRule="auto"/>
        <w:ind w:left="5698" w:hanging="28"/>
        <w:rPr>
          <w:rFonts w:ascii="Times New Roman" w:eastAsia="Times New Roman" w:hAnsi="Times New Roman" w:cs="Times New Roman"/>
          <w:color w:val="000000"/>
          <w:spacing w:val="-2"/>
          <w:sz w:val="28"/>
        </w:rPr>
      </w:pPr>
      <w:r>
        <w:rPr>
          <w:rFonts w:ascii="Times New Roman" w:eastAsia="Times New Roman" w:hAnsi="Times New Roman" w:cs="Times New Roman"/>
          <w:color w:val="000000"/>
          <w:spacing w:val="-2"/>
          <w:sz w:val="28"/>
        </w:rPr>
        <w:t xml:space="preserve">            от 6 октября 2009 г. № 373</w:t>
      </w:r>
      <w:r>
        <w:rPr>
          <w:rFonts w:ascii="Times New Roman" w:eastAsia="Times New Roman" w:hAnsi="Times New Roman" w:cs="Times New Roman"/>
          <w:color w:val="000000"/>
          <w:spacing w:val="-2"/>
          <w:sz w:val="28"/>
          <w:u w:val="single"/>
        </w:rPr>
        <w:t xml:space="preserve">  </w:t>
      </w:r>
      <w:r>
        <w:rPr>
          <w:rFonts w:ascii="Times New Roman" w:eastAsia="Times New Roman" w:hAnsi="Times New Roman" w:cs="Times New Roman"/>
          <w:color w:val="000000"/>
          <w:spacing w:val="-2"/>
          <w:sz w:val="28"/>
        </w:rPr>
        <w:t xml:space="preserve"> </w:t>
      </w:r>
    </w:p>
    <w:p w:rsidR="00316E20" w:rsidRDefault="00316E20">
      <w:pPr>
        <w:widowControl w:val="0"/>
        <w:spacing w:after="0" w:line="322" w:lineRule="auto"/>
        <w:ind w:left="5698" w:hanging="28"/>
        <w:rPr>
          <w:rFonts w:ascii="Times New Roman" w:eastAsia="Times New Roman" w:hAnsi="Times New Roman" w:cs="Times New Roman"/>
          <w:color w:val="000000"/>
          <w:spacing w:val="-2"/>
          <w:sz w:val="28"/>
        </w:rPr>
      </w:pPr>
    </w:p>
    <w:p w:rsidR="00316E20" w:rsidRDefault="00316E20">
      <w:pPr>
        <w:widowControl w:val="0"/>
        <w:spacing w:after="0" w:line="322" w:lineRule="auto"/>
        <w:ind w:left="5698" w:hanging="28"/>
        <w:rPr>
          <w:rFonts w:ascii="Times New Roman" w:eastAsia="Times New Roman" w:hAnsi="Times New Roman" w:cs="Times New Roman"/>
          <w:sz w:val="28"/>
        </w:rPr>
      </w:pPr>
    </w:p>
    <w:p w:rsidR="00316E20" w:rsidRDefault="00D145AB">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I. ОБЩИЕ ПОЛОЖЕНИЯ</w:t>
      </w: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Федеральный государственный образовательный стандарт начального общего образования (далее – Стандарт) представляет собой совокупность требований, обязательных при реализации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Стандарт включает в себя требования: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 результатам освоения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 структуре основной образовательной программы начального общего образования,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образовательных отношений;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 условиям реализации основной образовательной программы начального общего образования, в том числе кадровым, финансовым, материально-техническим и иным условиям.</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Требования к результатам, структуре и условиям освоения основной образовательной программы начального общего образования учитывают возрастные и индивидуальные особенности обучающихся при получении начального общего образования, самоценность начального общего образования как фундамента всего последующего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2. В целях обеспечения реализации права на образование обучающихся с ограниченными возможностями здоровья применяется настоящий Стандарт с учетом специальных требований и (или) федеральный государственный образовательный </w:t>
      </w:r>
      <w:hyperlink r:id="rId16">
        <w:r>
          <w:rPr>
            <w:rFonts w:ascii="Times New Roman" w:eastAsia="Times New Roman" w:hAnsi="Times New Roman" w:cs="Times New Roman"/>
            <w:sz w:val="28"/>
          </w:rPr>
          <w:t>стандарт</w:t>
        </w:r>
      </w:hyperlink>
      <w:r>
        <w:rPr>
          <w:rFonts w:ascii="Times New Roman" w:eastAsia="Times New Roman" w:hAnsi="Times New Roman" w:cs="Times New Roman"/>
          <w:sz w:val="28"/>
        </w:rPr>
        <w:t xml:space="preserve"> начального общего образования обучающихся с ограниченными возможностями здоровья и (или) федеральный государственный образовательный </w:t>
      </w:r>
      <w:hyperlink r:id="rId17">
        <w:r>
          <w:rPr>
            <w:rFonts w:ascii="Times New Roman" w:eastAsia="Times New Roman" w:hAnsi="Times New Roman" w:cs="Times New Roman"/>
            <w:sz w:val="28"/>
          </w:rPr>
          <w:t>стандарт</w:t>
        </w:r>
      </w:hyperlink>
      <w:r>
        <w:rPr>
          <w:rFonts w:ascii="Times New Roman" w:eastAsia="Times New Roman" w:hAnsi="Times New Roman" w:cs="Times New Roman"/>
          <w:sz w:val="28"/>
        </w:rPr>
        <w:t xml:space="preserve"> образования обучающихся с умственной отсталостью (интеллектуальными нарушениями).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lastRenderedPageBreak/>
        <w:t>3. Стандарт является основой объективной оценки соответствия установленным требованиям образовательной деятельности и подготовки обучающихся, освоивших основную образовательную программу начального общего образования, независимо от формы получения образования и формы обучения.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Начальное общее образование может быть получено:</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 организациях, осуществляющих образовательную деятельность (в очной, очно-заочной или заочной форме);</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вне организаций, осуществляющих образовательную деятельность, в форме семейного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Допускается сочетание различных форм получения образования и форм обучения.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Срок получения начального общего образования составляет четыре года, а для инвалидов и лиц с ограниченными возможностями здоровья при обучении по адаптированным основным образовательным программам начального общего образования, независимо от применяемых образовательных технологий, увеличивается не более чем на два года.</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 образовательной организации, реализующей интегрированные образовательные программы в области искусств, при реализации образовательной программы начального общего образования обеспечиваются условия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Стандарт разработан с учетом региональных, национальных и этнокультурных особенностей народов Российской Федерации.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Стандарт направлен на обеспечение:</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равных возможностей получения качественного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духовно-нравственного развития и воспитания обучающихся при получении начального общего образования, становление их гражданской идентичности как основы развития гражданского общества;</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преемственности основных образовательных программ дошкольного, начального общего, основного общего, среднего общего, профессионального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сохранения и развития культурного разнообразия и языкового наследия многонационального народа Российской Федерации, права на изучение родного языка, возможности получения начального общего образования на родном языке, овладения духовными ценностями и культурой многонационального народа России;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единства образовательного пространства Российской Федерации;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демократизации образования и всей образовательной деятельности, в том числе через развитие форм государственно-общественного управления, расширение возможностей для реализации права выбора педагогическими работниками методик обучения и воспитания, методов оценки знаний обучающихся, воспитанников, использования различных форм образовательной деятельности обучающихся, развития культуры образовательной среды организации, осуществляющей образовательную деятельность;</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формирования критериальной оценки результатов освоения обучающимися основной образовательной программы начального общего образования, деятельности педагогических работников, организации, осуществляющей образовательную деятельность, функционирования системы образования в целом;</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условий для эффективной реализации и освоения обучающимися основной образовательной программы начального общего образования, в том числе обеспечение условий для индивидуального развития всех обучающихся, в особенности тех, кто в наибольшей степени нуждается в специальных условиях обучения, – одаренных детей и детей с ограниченными возможностями здоровья.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В основе Стандарта лежит системно-деятельностный подход, который предполагает:</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воспитание и развитие качеств личности, отвечающих требованиям информационного общества, инновационной экономики, задачам построения демократического гражданского общества на основе толерантности, диалога культур и уважения многонационального, поликультурного и поликонфессионального состава российского общества;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переход к стратегии социального проектирования и конструирования в системе образования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ориентацию на результаты образования как системообразующий компонент Стандарта, где развитие личности обучающегося на основе усвоения универсальных учебных действий, познания и освоения мира составляет цель и основной результат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признание решающей роли содержания образования, способов организации образовательной деятельности и взаимодействия участников образовательных отношений в достижении целей личностного, социального и познавательного развития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учет индивидуальных возрастных, психологических и физиологических особенностей обучающихся, роли и значения видов деятельности и форм общения для определения целей образования и воспитания и путей их достижения;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обеспечение преемственности дошкольного, начального общего, основного и среднего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разнообразие организационных форм и учет индивидуальных особенностей каждого обучающегося (включая одаренных детей и детей с ограниченными возможностями здоровья),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гарантированность достижения планируемых результатов освоения основной образовательной программы начального общего образования, что и создает основу для самостоятельного успешного усвоения обучающимися новых знаний, умений, компетенций, видов и способов деятельности.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В соответствии со Стандартом при получении начального общего образования осуществляется: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становление основ гражданской идентичности и мировоззрения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учебной деятельности;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укрепление физического и духовного здоровья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Стандарт ориентирован на становление личностных характеристик выпускника ("портрет выпускника начальной школы"):</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любящий свой народ, свой край и свою Родину;</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уважающий и принимающий ценности семьи и общества;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любознательный, активно и заинтересованно познающий мир;</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владеющий основами умения учиться, способный к организации собственной деятельности;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готовый самостоятельно действовать и отвечать за свои поступки перед семьей и обществом;</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доброжелательный, умеющий слушать и слышать собеседника, обосновывать свою позицию, высказывать свое мнение;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выполняющий правила здорового и безопасного для себя и окружающих образа жизни.</w:t>
      </w: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D145AB">
      <w:pPr>
        <w:widowControl w:val="0"/>
        <w:spacing w:after="0" w:line="240" w:lineRule="auto"/>
        <w:ind w:firstLine="540"/>
        <w:jc w:val="center"/>
        <w:rPr>
          <w:rFonts w:ascii="Times New Roman" w:eastAsia="Times New Roman" w:hAnsi="Times New Roman" w:cs="Times New Roman"/>
          <w:sz w:val="28"/>
        </w:rPr>
      </w:pPr>
      <w:r>
        <w:rPr>
          <w:rFonts w:ascii="Times New Roman" w:eastAsia="Times New Roman" w:hAnsi="Times New Roman" w:cs="Times New Roman"/>
          <w:sz w:val="28"/>
        </w:rPr>
        <w:t>II. ТРЕБОВАНИЯ К РЕЗУЛЬТАТАМ ОСВОЕНИЯ ОСНОВНОЙ</w:t>
      </w:r>
    </w:p>
    <w:p w:rsidR="00316E20" w:rsidRDefault="00D145AB">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ОБРАЗОВАТЕЛЬНОЙ ПРОГРАММЫ НАЧАЛЬНОГО ОБЩЕГО ОБРАЗОВАНИЯ</w:t>
      </w: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Стандарт устанавливает требования к результатам обучающихся, освоивших основную образовательную программу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личностным, включающим готовность и способность обучающихся к саморазвитию, сформированность мотивации к обучению и познанию, ценностно-смысловые установки обучающихся, отражающие их индивидуально-личностные позиции, социальные компетенции, личностные качества; сформированность основ гражданской идентичности.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метапредметным, включающим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межпредметными понятиями.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предметным, 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его преобразованию и применению, а также систему основополагающих элементов научного знания, лежащих в основе современной научной картины мира.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Личностные результаты освоения основной образовательной программы начального общего образования должны отражать: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формирование уважительного отношения к иному мнению, истории и культуре других народов;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овладение начальными навыками адаптации в динамично изменяющемся и развивающемся мире;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принятие и освоение социальной роли обучающегося, развитие мотивов учебной деятельности и формирование личностного смысла учения;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формирование эстетических потребностей, ценностей и чувств;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 Метапредметные результаты освоения основной образовательной программы начального общего образования должны отражать: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овладение способностью принимать и сохранять цели и задачи учебной деятельности, поиска средств ее осуществления;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освоение способов решения проблем творческого и поискового характера;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освоение начальных форм познавательной и личностной рефлексии;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13) готовность конструктивно разрешать конфликты посредством учета интересов сторон и сотрудничества;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15) овладение базовыми предметными и межпредметными понятиями, отражающими существенные связи и отношения между объектами и процессами;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 Предметные результаты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предметы, должны отражать: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12.1. Филология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Русский язык. Родной язык:</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Литературное чтение. Литературное чтение на родном языке: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понимание литературы как явления национальной и мировой культуры, средства сохранения и передачи нравственных ценностей и традиций;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Иностранный язык:</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12.2. Математика и информатика: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приобретение начального опыта применения математических знаний для решения учебно-познавательных и учебно-практических задач;</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приобретение первоначальных представлений о компьютерной грамотности.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12.3. Обществознание и естествознание (Окружающий мир):</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понимание особой роли России в мировой истории, воспитание чувства гордости за национальные свершения, открытия, победы;</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развитие навыков устанавливать и выявлять причинно-следственные связи в окружающем мире.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12.4. Основы религиозных культур и светской этики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готовность к нравственному самосовершенствованию, духовному саморазвитию;</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понимание значения нравственности, веры и религии в жизни человека и общества;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формирование первоначальных представлений о светской этике, о традиционных религиях, их роли в культуре, истории и современности России;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первоначальные представления об исторической роли традиционных религий в становлении российской государственности;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осознание ценности человеческой жизни.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12.5. Искусство</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Изобразительное искусство:</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овладение практическими умениями и навыками в восприятии, анализе и оценке произведений искусства;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Музыка: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первоначальных представлений о роли музыки в жизни человека, ее роли в духовно-нравственном развитии человека;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умение воспринимать музыку и выражать свое отношение к музыкальному произведению;</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12.6. Технология: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усвоение первоначальных представлений о материальной культуре как продукте предметно-преобразующей деятельности человека;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приобретение первоначальных навыков совместной продуктивной деятельности, сотрудничества, взаимопомощи, планирования и организации;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12.7. Физическая культура: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13. При итоговой оценке качества освоения основной образовательной программы начального общего образования в рамках контроля успеваемости в процессе освоения содержания отдельных учебных предметов должна учитываться готовность к решению учебно-практических и учебно-познавательных задач на основе: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системы знаний и представлений о природе, обществе, человеке, технологии;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обобщенных способов деятельности, умений в учебно-познавательной и практической деятельности;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коммуникативных и информационных умений;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системы знаний об основах здорового и безопасного образа жизни.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Итоговая оценка качества освоения обучающимися основной образовательной программы начального общего образования осуществляется организацией, осуществляющей образовательную деятельность.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Предметом итоговой оценки освоения обучающимися основной образовательной программы начального общего образования должно быть достижение предметных и метапредметных результатов освоения основной образовательной программы начального общего образования, необходимых для продолжения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итоговой оценке должны быть выделены две составляющие: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результаты промежуточной аттестации обучающихся, отражающие динамику их индивидуальных образовательных достижений, продвижение в достижении планируемых результатов освоения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результаты итоговых работ, характеризующие уровень освоения обучающимися основных формируемых способов действий в отношении к опорной системе знаний, необходимых для получения общего образования следующего уровня.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Итоговая оценка освоения основной образовательной программы начального общего образования проводится организацией, осуществляющей образовательную деятельность, и направлена на оценку достижения обучающимися планируемых результатов освоения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Результаты итоговой оценки освоения основной образовательной программы начального общего образования используются для принятия решения о переводе обучающихся для получения основного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 образования, относятся: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ценностные ориентации обучающегося;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индивидуальные личностные характеристики, в том числе патриотизм, толерантность, гуманизм и др.</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Обобщенная оценка этих и других личностных результатов учебной деятельности обучающихся, может осуществляться в ходе различных мониторинговых исследований.</w:t>
      </w: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III. ТРЕБОВАНИЯ К СТРУКТУРЕ ОСНОВНОЙ ОБРАЗОВАТЕЛЬНОЙ</w:t>
      </w:r>
    </w:p>
    <w:p w:rsidR="00316E20" w:rsidRDefault="00D145AB">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ПРОГРАММЫ НАЧАЛЬНОГО ОБЩЕГО ОБРАЗОВАНИЯ</w:t>
      </w: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14. Основная образовательная программа начального общего образования определяет содержание и организацию образовательной деятельности при получении начального общего образования и направлена на формирование общей культуры, духовно-нравственное, социальное, личностное и интеллектуальное развитие обучающихся,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15. Основная образовательная программа начального общего образования содержит обязательную часть и часть, формируемую участниками образовательных отношений.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Обязательная часть основной образовательной программы начального общего образования составляет 80%, а часть, формируемая участниками образовательных отношений, – 20% от общего объема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16. Основная образовательная программа начального общего образования реализуется организацией, осуществляющей образовательную деятельность через организацию урочной и внеурочной деятельности в соответствии с санитарно-эпидемиологическими правилами и нормативами.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Основная образовательная программа начального общего образования должна содержать три раздела: целевой, содержательный и организационный.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Целевой раздел определяет общее назначение, цели, задачи и планируемые результаты реализации основной образовательной программы начального общего образования, а также способы определения достижения этих целей и результатов.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Целевой раздел включает:</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пояснительную записку;</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планируемые результаты освоения обучающимися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систему оценки достижения планируемых результатов освоения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Содержательный раздел определяет общее содержание начального общего образования и включает следующие программы, ориентированные на достижение личностных, предметных и метапредметных результатов: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программу формирования универсальных учебных действий у обучающихся при получении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отдельных учебных предметов, курсов и курсов внеурочной деятельности;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программу духовно-нравственного развития, воспитания обучающихся при получении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программу формирования экологической культуры, здорового и безопасного образа жизни;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программу коррекционной работы.</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Организационный раздел определяет общие рамки организации образовательной деятельности, а также механизмы реализации основной образовательной программы.</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Организационный раздел включает:</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учебный план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план внеурочной деятельности, календарный учебный график;</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систему условий реализации основной образовательной программы в соответствии с требованиями Стандарта.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Учебный план начального общего образования и план внеурочной деятельности являются основными организационными механизмами реализации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по имеющим государственную аккредитацию основным образовательным программам начального общего образования, разрабатывает основную образовательную программу начального общего образования в соответствии со Стандартом и с учетом примерной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17. Разработанная организацией, осуществляющей образовательную деятельность основная образовательная программа начального общего образования должна обеспечивать достижение обучающимися результатов освоения основной образовательной программы начального общего образования в соответствии с требованиями, установленными Стандартом.</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Образовательные программы начального общего образования реализуются организацией, осуществляющей образовательную деятельность, как самостоятельно, так и посредством сетевых форм их реализации.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осуществляющих образовательную деятельность, и организаций дополнительного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целях обеспечения индивидуальных потребностей обучающихся в образовательной программе начального общего образования предусматриваются: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учебные курсы, обеспечивающие различные интересы обучающихся, в том числе этнокультурные;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внеурочная деятельность.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 Организация образовательной деятельности по основной образовательной программе начального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19. Требования к разделам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19.1. Пояснительная записка должна раскрывать: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цели реализации основной образовательной программы начального общего образования, конкретизированные в соответствии с требованиями Стандарта к результатам освоения обучающимися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принципы и подходы к формированию основной образовательной программы начального общего образования и состава участников образовательных отношений конкретной организации, осуществляющей образовательную деятельность;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общую характеристику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общие подходы к организации внеурочной деятельности.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19.2. Планируемые результаты освоения основной образовательной программы начального общего образования должны:</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обеспечивать связь между требованиями Стандарта, образовательной деятельностью и системой оценки результатов освоения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являться основой для разработки основной образовательной программы начального общего образования организаций, осуществляющих образовательную деятельность;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являться содержательной и критериальной основой для разработки рабочих программ учебных предметов и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 в соответствии с требованиями Стандарта.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Структура и содержание планируемых результатов освоения основной образовательной программы начального общего образования должны адекватно отражать требования Стандарта, передавать специфику образовательной деятельности (в частности, специфику целей изучения отдельных учебных предметов), соответствовать возрастным возможностям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Планируемые результаты освоения обучающимися основной образовательной программы начального общего образования должны уточнять и конкретизировать общее понимание личностных, метапредметных и предметных результатов как с позиций организации их достижения в образовательной деятельности, так и с позиций оценки этих результатов. Оценка результатов деятельности системы образования, организаций, осуществляющих образовательную деятельность, педагогических работников должна учитывать планируемые результаты освоения обучающимися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19.3. Учебный план начального общего образования (далее - учебный план) определяет перечень, трудоемкость, последовательность и распределение по периодам обучения учебных предметов, формы промежуточной аттестации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Основная образовательная программа начального общего образования может включать как один, так и несколько учебных планов.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Формы организации образовательной деятельности, 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Учебные планы обеспечивают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Обязательные предметные области и основные задачи реализации содержания предметных областей приведены в таблице:</w:t>
      </w:r>
    </w:p>
    <w:p w:rsidR="00316E20" w:rsidRDefault="00316E20">
      <w:pPr>
        <w:widowControl w:val="0"/>
        <w:spacing w:after="0" w:line="240" w:lineRule="auto"/>
        <w:ind w:firstLine="540"/>
        <w:jc w:val="both"/>
        <w:rPr>
          <w:rFonts w:ascii="Times New Roman" w:eastAsia="Times New Roman" w:hAnsi="Times New Roman" w:cs="Times New Roman"/>
          <w:sz w:val="28"/>
        </w:rPr>
      </w:pPr>
    </w:p>
    <w:tbl>
      <w:tblPr>
        <w:tblW w:w="0" w:type="auto"/>
        <w:tblInd w:w="98" w:type="dxa"/>
        <w:tblCellMar>
          <w:left w:w="10" w:type="dxa"/>
          <w:right w:w="10" w:type="dxa"/>
        </w:tblCellMar>
        <w:tblLook w:val="0000" w:firstRow="0" w:lastRow="0" w:firstColumn="0" w:lastColumn="0" w:noHBand="0" w:noVBand="0"/>
      </w:tblPr>
      <w:tblGrid>
        <w:gridCol w:w="766"/>
        <w:gridCol w:w="2784"/>
        <w:gridCol w:w="5923"/>
      </w:tblGrid>
      <w:tr w:rsidR="00316E20">
        <w:tc>
          <w:tcPr>
            <w:tcW w:w="81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п/п</w:t>
            </w:r>
          </w:p>
        </w:tc>
        <w:tc>
          <w:tcPr>
            <w:tcW w:w="297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Предметные области</w:t>
            </w:r>
          </w:p>
        </w:tc>
        <w:tc>
          <w:tcPr>
            <w:tcW w:w="662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Основные задачи реализации содержания</w:t>
            </w:r>
          </w:p>
        </w:tc>
      </w:tr>
      <w:tr w:rsidR="00316E20">
        <w:tc>
          <w:tcPr>
            <w:tcW w:w="81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1</w:t>
            </w:r>
          </w:p>
        </w:tc>
        <w:tc>
          <w:tcPr>
            <w:tcW w:w="297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Филология</w:t>
            </w:r>
          </w:p>
        </w:tc>
        <w:tc>
          <w:tcPr>
            <w:tcW w:w="662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Формирование первоначальных представлений о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единстве и многообразии языкового и культурного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пространства России, о языке как основе            национального самосознания. Развитие диалогической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и монологической устной и письменной речи,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коммуникативных умений, нравственных и эстетических</w:t>
            </w:r>
          </w:p>
          <w:p w:rsidR="00316E20" w:rsidRDefault="00D145AB">
            <w:pPr>
              <w:widowControl w:val="0"/>
              <w:spacing w:after="0" w:line="240" w:lineRule="auto"/>
            </w:pPr>
            <w:r>
              <w:rPr>
                <w:rFonts w:ascii="Times New Roman" w:eastAsia="Times New Roman" w:hAnsi="Times New Roman" w:cs="Times New Roman"/>
                <w:sz w:val="24"/>
              </w:rPr>
              <w:t>чувств, способностей к творческой деятельности</w:t>
            </w:r>
            <w:r>
              <w:rPr>
                <w:rFonts w:ascii="Courier New" w:eastAsia="Courier New" w:hAnsi="Courier New" w:cs="Courier New"/>
                <w:sz w:val="24"/>
              </w:rPr>
              <w:t xml:space="preserve">     </w:t>
            </w:r>
          </w:p>
        </w:tc>
      </w:tr>
      <w:tr w:rsidR="00316E20">
        <w:tc>
          <w:tcPr>
            <w:tcW w:w="81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2</w:t>
            </w:r>
          </w:p>
        </w:tc>
        <w:tc>
          <w:tcPr>
            <w:tcW w:w="297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Математика и информатика</w:t>
            </w:r>
          </w:p>
        </w:tc>
        <w:tc>
          <w:tcPr>
            <w:tcW w:w="662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Развитие математической речи, логического и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алгоритмического мышления, воображения, обеспечение</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первоначальных представлений компьютерной        </w:t>
            </w:r>
          </w:p>
          <w:p w:rsidR="00316E20" w:rsidRDefault="00D145AB">
            <w:pPr>
              <w:widowControl w:val="0"/>
              <w:spacing w:after="0" w:line="240" w:lineRule="auto"/>
            </w:pPr>
            <w:r>
              <w:rPr>
                <w:rFonts w:ascii="Times New Roman" w:eastAsia="Times New Roman" w:hAnsi="Times New Roman" w:cs="Times New Roman"/>
                <w:sz w:val="24"/>
              </w:rPr>
              <w:t>грамотности</w:t>
            </w:r>
            <w:r>
              <w:rPr>
                <w:rFonts w:ascii="Courier New" w:eastAsia="Courier New" w:hAnsi="Courier New" w:cs="Courier New"/>
                <w:sz w:val="20"/>
              </w:rPr>
              <w:t xml:space="preserve">                                        </w:t>
            </w:r>
          </w:p>
        </w:tc>
      </w:tr>
      <w:tr w:rsidR="00316E20">
        <w:tc>
          <w:tcPr>
            <w:tcW w:w="81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3</w:t>
            </w:r>
          </w:p>
        </w:tc>
        <w:tc>
          <w:tcPr>
            <w:tcW w:w="297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Обществознание и естествознание (Окружающий мир)</w:t>
            </w:r>
          </w:p>
        </w:tc>
        <w:tc>
          <w:tcPr>
            <w:tcW w:w="662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Формирование уважительного отношения к семье,      </w:t>
            </w:r>
          </w:p>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естествознание населенному пункту, региону, России, истории, культуре, природе нашей страны, ее современной     </w:t>
            </w:r>
          </w:p>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жизни. Осознание ценности, целостности и           </w:t>
            </w:r>
          </w:p>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многообразия окружающего мира, своего места в нем. </w:t>
            </w:r>
          </w:p>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Формирование модели безопасного поведения в        </w:t>
            </w:r>
          </w:p>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условиях повседневной жизни и в различных опасных и</w:t>
            </w:r>
          </w:p>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чрезвычайных ситуациях. Формирование              </w:t>
            </w:r>
          </w:p>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психологической культуры и компетенции для         </w:t>
            </w:r>
          </w:p>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обеспечения эффективного и безопасного             </w:t>
            </w:r>
          </w:p>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взаимодействия в социуме                           </w:t>
            </w:r>
          </w:p>
        </w:tc>
      </w:tr>
      <w:tr w:rsidR="00316E20">
        <w:tc>
          <w:tcPr>
            <w:tcW w:w="81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4</w:t>
            </w:r>
          </w:p>
        </w:tc>
        <w:tc>
          <w:tcPr>
            <w:tcW w:w="297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Основы религиозных культур и светской этики</w:t>
            </w:r>
          </w:p>
        </w:tc>
        <w:tc>
          <w:tcPr>
            <w:tcW w:w="662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Воспитание способности к духовному развитию,       </w:t>
            </w:r>
          </w:p>
          <w:p w:rsidR="00316E20" w:rsidRDefault="00D145AB">
            <w:pPr>
              <w:widowControl w:val="0"/>
              <w:spacing w:after="0" w:line="240" w:lineRule="auto"/>
            </w:pPr>
            <w:r>
              <w:rPr>
                <w:rFonts w:ascii="Times New Roman" w:eastAsia="Times New Roman" w:hAnsi="Times New Roman" w:cs="Times New Roman"/>
                <w:sz w:val="24"/>
              </w:rPr>
              <w:t>Религиозных нравственному самосовершенствованию. Формирование культур и первоначальных представлений о светской этике, об отечественных традиционных религиях, их роли в культуре, истории и современности России</w:t>
            </w:r>
            <w:r>
              <w:rPr>
                <w:rFonts w:ascii="Courier New" w:eastAsia="Courier New" w:hAnsi="Courier New" w:cs="Courier New"/>
                <w:sz w:val="20"/>
              </w:rPr>
              <w:t xml:space="preserve">           </w:t>
            </w:r>
          </w:p>
        </w:tc>
      </w:tr>
      <w:tr w:rsidR="00316E20">
        <w:tc>
          <w:tcPr>
            <w:tcW w:w="81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5</w:t>
            </w:r>
          </w:p>
        </w:tc>
        <w:tc>
          <w:tcPr>
            <w:tcW w:w="297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Искусство</w:t>
            </w:r>
          </w:p>
        </w:tc>
        <w:tc>
          <w:tcPr>
            <w:tcW w:w="662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Развитие способностей к художественно-образному,</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эмоционально-ценностному восприятию произведений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изобразительного и музыкального искусства,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выражению в творческих работах своего отношения к</w:t>
            </w:r>
          </w:p>
          <w:p w:rsidR="00316E20" w:rsidRDefault="00D145AB">
            <w:pPr>
              <w:widowControl w:val="0"/>
              <w:spacing w:after="0" w:line="240" w:lineRule="auto"/>
            </w:pPr>
            <w:r>
              <w:rPr>
                <w:rFonts w:ascii="Times New Roman" w:eastAsia="Times New Roman" w:hAnsi="Times New Roman" w:cs="Times New Roman"/>
                <w:sz w:val="24"/>
              </w:rPr>
              <w:t>окружающему миру</w:t>
            </w:r>
            <w:r>
              <w:rPr>
                <w:rFonts w:ascii="Courier New" w:eastAsia="Courier New" w:hAnsi="Courier New" w:cs="Courier New"/>
                <w:sz w:val="20"/>
              </w:rPr>
              <w:t xml:space="preserve">                                   </w:t>
            </w:r>
          </w:p>
        </w:tc>
      </w:tr>
      <w:tr w:rsidR="00316E20">
        <w:tc>
          <w:tcPr>
            <w:tcW w:w="81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6</w:t>
            </w:r>
          </w:p>
        </w:tc>
        <w:tc>
          <w:tcPr>
            <w:tcW w:w="297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Технология</w:t>
            </w:r>
          </w:p>
        </w:tc>
        <w:tc>
          <w:tcPr>
            <w:tcW w:w="662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Формирование опыта как основы обучения и познания,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осуществление поисково-аналитической деятельности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для практического решения прикладных задач с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использованием знаний, полученных при изучении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других учебных предметов, формирование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первоначального опыта практической                 </w:t>
            </w:r>
          </w:p>
          <w:p w:rsidR="00316E20" w:rsidRDefault="00D145AB">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sz w:val="24"/>
              </w:rPr>
              <w:t xml:space="preserve">преобразовательной деятельности                    </w:t>
            </w:r>
          </w:p>
        </w:tc>
      </w:tr>
      <w:tr w:rsidR="00316E20">
        <w:tc>
          <w:tcPr>
            <w:tcW w:w="81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7</w:t>
            </w:r>
          </w:p>
        </w:tc>
        <w:tc>
          <w:tcPr>
            <w:tcW w:w="297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Физическая культура</w:t>
            </w:r>
          </w:p>
        </w:tc>
        <w:tc>
          <w:tcPr>
            <w:tcW w:w="6627"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Укрепление здоровья, содействие гармоничному       </w:t>
            </w:r>
          </w:p>
          <w:p w:rsidR="00316E20" w:rsidRDefault="00D145AB">
            <w:pPr>
              <w:widowControl w:val="0"/>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Формирование установки на сохранение и   укрепление здоровья, навыков здорового и           </w:t>
            </w:r>
          </w:p>
          <w:p w:rsidR="00316E20" w:rsidRDefault="00D145AB">
            <w:pPr>
              <w:widowControl w:val="0"/>
              <w:spacing w:after="0" w:line="240" w:lineRule="auto"/>
              <w:rPr>
                <w:rFonts w:ascii="Courier New" w:eastAsia="Courier New" w:hAnsi="Courier New" w:cs="Courier New"/>
                <w:sz w:val="20"/>
              </w:rPr>
            </w:pPr>
            <w:r>
              <w:rPr>
                <w:rFonts w:ascii="Times New Roman" w:eastAsia="Times New Roman" w:hAnsi="Times New Roman" w:cs="Times New Roman"/>
                <w:sz w:val="24"/>
              </w:rPr>
              <w:t>безопасного образа жизни</w:t>
            </w:r>
            <w:r>
              <w:rPr>
                <w:rFonts w:ascii="Courier New" w:eastAsia="Courier New" w:hAnsi="Courier New" w:cs="Courier New"/>
                <w:sz w:val="20"/>
              </w:rPr>
              <w:t xml:space="preserve">                           </w:t>
            </w:r>
          </w:p>
          <w:p w:rsidR="00316E20" w:rsidRDefault="00316E20">
            <w:pPr>
              <w:widowControl w:val="0"/>
              <w:spacing w:after="0" w:line="240" w:lineRule="auto"/>
            </w:pPr>
          </w:p>
        </w:tc>
      </w:tr>
    </w:tbl>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Количество учебных занятий за 4 учебных года не может составлять менее 2904 часов и более 3345 часов.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учебные занятия для углубленного изучения отдельных обязательных учебных предметов;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учебные занятия, обеспечивающие различные интересы обучающихся, в том числе этнокультурные.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Для развития потенциала обучающихся, прежде всего одаренных детей и детей с ограниченными возможностями здоровья, могут разрабатываться с участием самих обучающихся и их родителей (законных представителей) индивидуальные учебные планы. Реализация индивидуальных учебных планов сопровождается поддержкой тьютора организации, осуществляющей образовательную деятельность.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19.4. Программа формирования универсальных учебных действий у обучающихся при получении начального общего образования должна содержать: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описание ценностных ориентиров содержания образования при получении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связь универсальных учебных действий с содержанием учебных предметов;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характеристики личностных, регулятивных, познавательных, коммуникативных универсальных учебных действий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типовые задачи формирования личностных, регулятивных, познавательных, коммуникативных универсальных учебных действий;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описание преемственности программы формирования универсальных учебных действий при переходе от дошкольного к начальному общему образованию.</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Сформированность универсальных учебных действий у обучающихся при получении начального общего образования должна быть определена на этапе завершения обучения в начальной школе.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19.5. Программы отдельных учебных предметов, курсов должны обеспечивать достижение планируемых результатов освоения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отдельных учебных предметов, курсов разрабатываются на основе: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требований к результатам освоения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формирования универсальных учебных действий.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отдельных учебных предметов, курсов должны содержать: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пояснительную записку, в которой конкретизируются общие цели начального общего образования с учетом специфики учебного предмета, курса;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общую характеристику учебного предмета, курса;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описание места учебного предмета, курса в учебном плане;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описание ценностных ориентиров содержания учебного предмета;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личностные, метапредметные и предметные результаты освоения конкретного учебного предмета, курса;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содержание учебного предмета, курса;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тематическое планирование с определением основных видов учебной деятельности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описание материально-технического обеспечения образовательной деятельности.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19.6. Программа духовно-нравственного развития, воспитания обучающихся при получении начального общего образования (далее – Программа) должна быть направлена на обеспечение духовно-нравственного развития обучающихся в единстве урочной, внеурочной и внешкольной деятельности, в совместной педагогической работе организации, осуществляющей образовательную деятельность, семьи и других институтов общества.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основу этой Программы должны быть положены ключевые воспитательные задачи, базовые национальные ценности российского общества.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предусматривать приобщение обучающихся к культурным ценностям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гражданской идентичности и обеспечивать: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создание системы воспитательных мероприятий, позволяющих обучающемуся осваивать и на практике использовать полученные знания;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у обучающегося активной деятельностной позиции.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содержать перечень планируемых результатов воспитания - формируемых ценностных ориентаций, социальных компетенций, моделей поведения младших школьников, рекомендации по организации и текущему педагогическому контролю результатов урочной и внеурочной деятельности, направленные на расширение кругозора, развитие общей культуры; по ознакомлению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 по формированию у обучающихся при получении начального общего образования ценностных ориентаций общечеловеческого содержания, активной жизненной позиции, потребности в самореализации в образовательной и иной творческой деятельности; по развитию коммуникативных навыков, навыков самоорганизации; по формированию и расширению опыта позитивного взаимодействия с окружающим миром, воспитание основ правовой, эстетической, физической и экологической культуры.</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19.7. Программа формирования экологической культуры, здорового и безопасного образа жизни должна обеспечивать: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познавательного интереса и бережного отношения к природе;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установок на использование здорового питания;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соблюдение здоровьесозидающих режимов дня;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негативного отношения к факторам риска здоровью детей (сниженная двигательная активность, курение, алкоголь, наркотики и другие психоактивные вещества, инфекционные заболевания);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становление умений противостояния вовлечению в табакокурение, употребление алкоголя, наркотических и сильнодействующих веществ;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основ здоровьесберегающей учебной культуры: умений организовывать успешную учебную работу, создавая здоровьесберегающие условия, выбирая адекватные средства и приемы выполнения заданий с учетом индивидуальных особенностей;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умений безопасного поведения в окружающей среде и простейших умений поведения в экстремальных (чрезвычайных) ситуациях.</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формирования экологической культуры, здорового и безопасного образа жизни должна содержать: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цель, задачи и результаты 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при получении начального общего образования, описание ценностных ориентиров, лежащих в ее основе;</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направления деятельности по здоровьесбережению, обеспечению безопасности и формированию экологической культуры обучающихся, отражающие специфику организации, осуществляющей образовательную деятельность, запросы участников образовательных отношений;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модели организации 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психоактивных веществ обучающимися, профилактике детского дорожно-транспортного травматизма;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критерии, показатели эффективности деятельности организации, осуществляющей образовательную деятельность в части формирования здорового и безопасного образа жизни и экологической культуры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методику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19.8. Программа коррекционной работы должна быть направлена на обеспечение коррекции недостатков в физическом и (или) психическом развитии детей с ограниченными возможностями здоровья и оказание помощи детям этой категории в освоении основной образовательной программы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коррекционной работы должна обеспечивать: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осуществление индивидуально ориентированной психолого-медико-педагогической помощи детям с ограниченными возможностями здоровья с учетом особенностей психофизического развития и индивидуальных возможностей детей (в соответствии с рекомендациями психолого-медико-педагогической </w:t>
      </w:r>
      <w:hyperlink r:id="rId18">
        <w:r>
          <w:rPr>
            <w:rFonts w:ascii="Times New Roman" w:eastAsia="Times New Roman" w:hAnsi="Times New Roman" w:cs="Times New Roman"/>
            <w:sz w:val="28"/>
          </w:rPr>
          <w:t>комиссии</w:t>
        </w:r>
      </w:hyperlink>
      <w:r>
        <w:rPr>
          <w:rFonts w:ascii="Times New Roman" w:eastAsia="Times New Roman" w:hAnsi="Times New Roman" w:cs="Times New Roman"/>
          <w:sz w:val="28"/>
        </w:rPr>
        <w:t>);</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возможность освоения детьми с ограниченными возможностями здоровья основной образовательной программы начального общего образования и их интеграции в организации, осуществляющей образовательную деятельность.</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Программа коррекционной работы должна содержать:</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организации, осуществляющей образовательную деятельность и освоение ими основной образовательной программы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систему комплексного психолого-медико-педагогического сопровождения детей с ограниченными возможностями здоровья в условиях образовательной деятельности, включающего психолого-медико-педагогическое обследование детей с целью выявления их особых образовательных потребностей, мониторинг динамики развития детей, их успешности в освоении основной образовательной программы начального общего образования, корректировку коррекционных мероприятий;</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описание специальных условий обучения и воспитания детей с ограниченными возможностями здоровья, в том числе безбарьерной среды их жизнедеятельности, использование адаптированных образовательных программ начального общего образования и методов обучения и воспитания, специальных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ассистента (помощника), оказывающего детям необходимую техническую помощь, проведение групповых и индивидуальных коррекционных занятий;</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организации, осуществляющей образовательную деятельность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планируемые результаты коррекционной работы.</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19.9. Система оценки достижения планируемых результатов освоения основной общеобразовательной программы начального общего образования должна:</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ориентировать образовательную деятельность на духовно-нравственное развитие и воспитание обучающихся, достижение планируемых результатов освоения содержания учебных предметов начального</w:t>
      </w:r>
      <w:r>
        <w:rPr>
          <w:rFonts w:ascii="Arial" w:eastAsia="Arial" w:hAnsi="Arial" w:cs="Arial"/>
          <w:sz w:val="20"/>
        </w:rPr>
        <w:t xml:space="preserve"> </w:t>
      </w:r>
      <w:r>
        <w:rPr>
          <w:rFonts w:ascii="Times New Roman" w:eastAsia="Times New Roman" w:hAnsi="Times New Roman" w:cs="Times New Roman"/>
          <w:sz w:val="28"/>
        </w:rPr>
        <w:t>общего образования и формирование универсальных учебных действий;</w:t>
      </w:r>
    </w:p>
    <w:p w:rsidR="00316E20" w:rsidRDefault="00D145AB">
      <w:pPr>
        <w:spacing w:after="0" w:line="240" w:lineRule="auto"/>
        <w:ind w:firstLine="540"/>
        <w:rPr>
          <w:rFonts w:ascii="Times New Roman" w:eastAsia="Times New Roman" w:hAnsi="Times New Roman" w:cs="Times New Roman"/>
          <w:sz w:val="28"/>
        </w:rPr>
      </w:pPr>
      <w:r>
        <w:rPr>
          <w:rFonts w:ascii="Arial" w:eastAsia="Arial" w:hAnsi="Arial" w:cs="Arial"/>
          <w:sz w:val="20"/>
        </w:rPr>
        <w:t>3</w:t>
      </w:r>
      <w:r>
        <w:rPr>
          <w:rFonts w:ascii="Times New Roman" w:eastAsia="Times New Roman" w:hAnsi="Times New Roman" w:cs="Times New Roman"/>
          <w:sz w:val="28"/>
        </w:rPr>
        <w:t>) обеспечивать комплексный подход к оценке результатов освоения основной образовательной программы начального общего образования, позволяющий вести оценку предметных, метапредметных и личностных результатов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предусматривать оценку достижений обучающихся (итоговая оценка обучающихся, освоивших основную образовательную программу начального общего образования) и оценку эффективности деятельности организации, осуществляющей образовательную деятельность;</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позволять осуществлять оценку динамики учебных достижений обучающихся.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 процессе оценки достижения планируемых результатов духовно-нравственного развития, освоения основной образовательной программы начального общего образования должны использоваться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испытания (тесты) и иное).</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19.10. План внеурочной деятельности является организационным механизмом реализации основной образовательной программы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План внеурочной деятельности обеспечивает учет индивидуальных особенностей и потребностей обучающихся через организацию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План внеурочной деятельности организации, осуществляющей образовательную деятельность определяет состав и структуру направлений, формы организации, объем внеурочной деятельности для обучающихся при получении начального общего образования (до 1350 часов за четыре года обучения) с учетом интересов обучающихся и возможностей организации, осуществляющей образовательную деятельность.</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самостоятельно разрабатывает и утверждает план внеурочной деятельности.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19.10.1. Календарный учебный график должен определять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даты начала и окончания учебного года;</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продолжительность учебного года, четвертей (триместров);</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сроки и продолжительность каникул;</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сроки проведения промежуточных аттестаций.</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19.11. Система условий реализации основной образовательной программы начального общего образования в соответствии с требованиями Стандарта (далее - система условий) разрабатывается на основе соответствующих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Система условий должна учитывать особенности организации, осуществляющей образовательную деятельность, а также его взаимодействие с социальными партнерами (как внутри системы образования, так и в рамках межведомственного взаимодействия).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Система условий должна содержать:</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описание имеющихся условий: кадровых, психолого-педагогических, финансовых, материально-технических, а также учебно-методического и информационного обеспечения;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организации, осуществляющей образовательную деятельность;</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механизмы достижения целевых ориентиров в системе условий;</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сетевой график (дорожную карту) по формированию необходимой системы условий;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контроль за состоянием системы условий.</w:t>
      </w:r>
    </w:p>
    <w:p w:rsidR="00316E20" w:rsidRDefault="00316E20">
      <w:pPr>
        <w:widowControl w:val="0"/>
        <w:spacing w:after="0" w:line="240" w:lineRule="auto"/>
        <w:ind w:firstLine="540"/>
        <w:jc w:val="both"/>
        <w:rPr>
          <w:rFonts w:ascii="Times New Roman" w:eastAsia="Times New Roman" w:hAnsi="Times New Roman" w:cs="Times New Roman"/>
          <w:sz w:val="28"/>
        </w:rPr>
      </w:pPr>
    </w:p>
    <w:p w:rsidR="00316E20" w:rsidRDefault="00D145AB">
      <w:pPr>
        <w:widowControl w:val="0"/>
        <w:spacing w:after="0" w:line="240" w:lineRule="auto"/>
        <w:ind w:firstLine="540"/>
        <w:jc w:val="center"/>
        <w:rPr>
          <w:rFonts w:ascii="Times New Roman" w:eastAsia="Times New Roman" w:hAnsi="Times New Roman" w:cs="Times New Roman"/>
          <w:sz w:val="40"/>
        </w:rPr>
      </w:pPr>
      <w:r>
        <w:rPr>
          <w:rFonts w:ascii="Times New Roman" w:eastAsia="Times New Roman" w:hAnsi="Times New Roman" w:cs="Times New Roman"/>
          <w:sz w:val="28"/>
        </w:rPr>
        <w:t>IV. ТРЕБОВАНИЯ К УСЛОВИЯМ РЕАЛИЗАЦИИ ОСНОВНОЙ</w:t>
      </w:r>
    </w:p>
    <w:p w:rsidR="00316E20" w:rsidRDefault="00D145AB">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ОБРАЗОВАТЕЛЬНОЙ ПРОГРАММЫ НАЧАЛЬНОГО ОБЩЕГО ОБРАЗОВАНИЯ</w:t>
      </w:r>
    </w:p>
    <w:p w:rsidR="00316E20" w:rsidRDefault="00316E20">
      <w:pPr>
        <w:widowControl w:val="0"/>
        <w:spacing w:after="0" w:line="240" w:lineRule="auto"/>
        <w:jc w:val="center"/>
        <w:rPr>
          <w:rFonts w:ascii="Arial" w:eastAsia="Arial" w:hAnsi="Arial" w:cs="Arial"/>
          <w:sz w:val="20"/>
        </w:rPr>
      </w:pP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20. Требования к условиям реализации основной образовательной программы начального общего образования представляют собой систему требований к кадровым, финансовым, материально-техническим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21. Интегративным результатом реализации указанных требований должно быть создание комфортной развивающей образовательной среды:</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духовно-нравственное развитие и воспитание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гарантирующей охрану и укрепление физического, психологического и социального здоровья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комфортной по отношению к обучающимся и педагогическим работникам.</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22. В целях обеспечения реализации основной образовательной программы начального общего образования в организации, осуществляющей образовательную деятельность, для участников образовательных отношений должны создаваться условия, обеспечивающие возможность: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достижения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выявления и развития способностей обучающихся через систему клубов, секций, студий и кружков, организацию общественно-полезной деятельности, в том числе социальной практики, используя возможности организаций дополнительного образования;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участия обучающихся, их родителей (законных представителей), педагогических работников и общественности в разработке основной образовательной программы начального общего образования, проектировании и развитии внутришкольной социальной среды, а также в формировании и реализации индивидуальных образовательных маршрутов обучающихся;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эффективного использования времени, отведенного на реализацию части основной образовательной программы, формируемой участниками образовательных отношений, в соответствии с запросами обучающихся и их родителей (законных представителей), спецификой организации, осуществляющей образовательную деятельность и с учетом особенностей субъекта Российской Федерации;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использования в образовательной деятельности современных образовательных технологий деятельностного типа;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эффективной самостоятельной работы обучающихся при поддержке педагогических работников;</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включения обучающихся в процессы понимания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обновления содержания основной образовательной программы начального общего образования, а также методик и технологий ее реализации в соответствии с динамикой развития системы образования, запросов детей и их родителей (законных представителей), а также с учетом особенностей субъекта Российской Федерации;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эффективного управления организацией, осуществляющей образовательную деятельность с использованием информационно-коммуникационных технологий, а также современных механизмов финансирования.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23. Требования к кадровым условиям реализации основной образовательной программы начального общего образования включают:</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укомплектованность организации, осуществляющей образовательную деятельность педагогическими, руководящими и иными работниками;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уровень квалификации педагогических и иных работников организации, осуществляющей образовательную деятельность;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непрерывность профессионального развития педагогических работников организации, осуществляющей образовательную деятельность.</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реализующая программы начального общего образования, должна быть укомплектована квалифицированными кадрами.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Уровень квалификаций работников организации, осуществляющей образовательную деятельность, реализующей основную образовательную программу начального общего образования, для каждой занимаемой должности должен соответствовать квалификационным характеристикам по соответствующей должности, а для педагогических работников государственной или муниципальной организации, осуществляющей образовательную деятельность - также квалификационной категории.</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Непрерывность профессионального развития работников организации, осуществляющей образовательную деятельность по основным образовательным программам начального общего образования, должна обеспечиваться освоением работниками организации, осуществляющей образовательную деятельность, дополнительных профессиональных программ по профилю педагогической деятельности не реже чем один раз в три года.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системе образования должны быть созданы условия для комплексного взаимодействия организаций, осуществляющих образовательную деятельность,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основной образовательной программы начального общего образования, использования инновационного опыта других организаций, осуществляющих образовательную деятельность, проведения комплексных мониторинговых исследований результатов образовательной деятельности и эффективности инноваций.</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24. Финансовые условия реализации основной образовательной программы начального общего образования должны:</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организации, осуществляющей образовательную деятельность возможность исполнения требований Стандарта;</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реализацию обязательной части основной образовательной программы начального общего образования и части, формируемой участниками образовательных отношений вне зависимости от количества учебных дней в неделю;</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отражать структуру и объем расходов, необходимых для реализации основной образовательной программы начального общего образования и достижения планируемых результатов, а также механизм их формирования.</w:t>
      </w:r>
    </w:p>
    <w:p w:rsidR="00316E20" w:rsidRDefault="00D145AB">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Нормативы, определяемые органами государственной власти субъектов Российской Федерации в соответствии с </w:t>
      </w:r>
      <w:hyperlink r:id="rId19">
        <w:r>
          <w:rPr>
            <w:rFonts w:ascii="Times New Roman" w:eastAsia="Times New Roman" w:hAnsi="Times New Roman" w:cs="Times New Roman"/>
            <w:sz w:val="28"/>
          </w:rPr>
          <w:t>пунктом 3 части 1 статьи 8</w:t>
        </w:r>
      </w:hyperlink>
      <w:r>
        <w:rPr>
          <w:rFonts w:ascii="Times New Roman" w:eastAsia="Times New Roman" w:hAnsi="Times New Roman" w:cs="Times New Roman"/>
          <w:sz w:val="28"/>
        </w:rPr>
        <w:t xml:space="preserve"> Федерального закона от 29 декабря 2012 г. № 273-ФЗ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виду и направленности (профилю) образовательных программ с учетом форм обучения,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названным Федеральным законом особенностей </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25. Материально-технические условия реализации основной образовательной программы начального общего образования должны обеспечивать:</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возможность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соблюдение:</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санитарно-гигиенических норм образовательной деятельности (требования к водоснабжению, канализации, освещению, воздушно-тепловому режиму и т.д.);</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санитарно-бытовых условий (наличие оборудованных гардеробов, санузлов, мест личной гигиены и т.д.);</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социально-бытовых условий (наличие оборудованного рабочего места, учительской, комнаты психологической разгрузки и т.д.);</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пожарной и электробезопасности;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охраны труда;</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своевременных сроков и необходимых объемов текущего и капитального ремонта;</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возможность для беспрепятственного доступа обучающихся с ограниченными возможностями здоровья к объектам инфраструктуры образовательного учреждения.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Материально-техническая база реализации основной образовательной программы начального общего образования должна соответствовать действующим санитарным и противопожарным нормам, нормам охраны труда работников организаций, осуществляющих образовательную деятельность, предъявляемым к:</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участку (территории) организации, осуществляющей образовательную деятельность (площадь, инсоляция, освещение, размещение, необходимый набор зон для обеспечения образовательной и хозяйственной деятельности организации, осуществляющей образовательную деятельность и их оборудование);</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зданию организации, осуществляющей образовательную деятельность (высота и архитектура здания, необходимый набор и размещение помещений для осуществления образовательной деятельности при получении начального общего образования, их площадь, освещенность, расположение и размеры рабочих, игровых зон и зон для индивидуальных занятий в учебных кабинетах организации, осуществляющей образовательную деятельность,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помещениям библиотек (площадь, размещение рабочих зон, наличие читального зала, число читательских мест, медиатеки);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 иностранными языками;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актовому залу;</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спортивным залам, бассейнам, игровому и спортивному оборудованию;</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помещениям для медицинского персонала;</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мебели, офисному оснащению и хозяйственному инвентарю;</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Организации, осуществляющие образовательную деятельность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образовательной деятельности при получении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Материально-техническое и информационное оснащение образовательной деятельности должно обеспечивать возможность:</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получения информации различными способами (поиск информации в сети Интернет, работа в библиотеке и др.);</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создания материальных объектов, в том числе произведений искусства;</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обработки материалов и информации с использованием технологических инструментов;</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проектирования и конструирования, в том числе моделей с цифровым управлением и обратной связью;</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исполнения, сочинения и аранжировки музыкальных произведений с применением традиционных инструментов и цифровых технологий;</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физического развития, участия в спортивных соревнованиях и играх;</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планирования учебной деятельности, фиксирования его реализации в целом и отдельных этапов (выступлений, дискуссий, экспериментов);</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размещения своих материалов и работ в информационной среде организации, осуществляющей образовательную деятельность;</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проведения массовых мероприятий, собраний, представлений;</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организации отдыха и питания.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26. Информационно-образовательная среда организации, осуществляющей образовательную деятельность должна включать в себя совокупность технологических средств (компьютеры, базы данных, коммуникационные каналы, программные продукты и др.), культурные и организационные формы информационного взаимодействия, компетентность участников образовательных отношений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Информационно-образовательная среда организации, осуществляющей образовательную деятельность должна обеспечивать возможность осуществлять в электронной (цифровой) форме следующие виды деятельности: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планирование образовательной деятельности;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размещение и сохранение материалов образовательной деятельности, в том числе работ обучающихся и педагогов, используемых участниками образовательных отношений информационных ресурсов;</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фиксацию хода образовательной деятельности и результатов освоения основной образовательной программы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взаимодействие между участниками образовательных отношений, в том числе дистанционное посредством сети Интернет, возможность использования данных, формируемых в ходе образовательной деятельности для решения задач управления образовательной деятельностью;</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контролируемый доступ участников образовательных отношений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взаимодействие организации, осуществляющей образовательную деятельность с органами, осуществляющими управление в сфере образования, и с другими организациями, осуществляющими образовательную деятельность, организациями.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Функционирование информационной образовательной среды обеспечивается средствами ИКТ и квалификацией работников, ее использующих и поддерживающих. Функционирование информационной образовательной среды должно соответствовать законодательству Российской Федерации &lt;*&gt;.</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27. Учебно-методическое и информационное обеспечение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ее осуществления.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Требования к учебно-методическому обеспечению образовательной деятельности включают:</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должна быть обеспечена учебниками,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организации, осуществляющей образовательную деятельность, языках обучения и воспитания. Норма обеспеченности образовательной деятельности учебными изданиями определяется исходя из расчета:</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не менее одного учебника в печатной и (или) электронной форме, достаточного для освоения программы учебного предмета на каждого обучающегося по каждому учебному предмету, входящему в обязательную часть учебного плана основной образовательной программы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не менее одного учебника в печатной и (или) электронной форме или учебного пособия, достаточного для освоения программы учебного предмета на каждого обучающегося по каждому учебному предмету, входящему в часть, формируемую участниками образовательных отношений, учебного плана основной образовательной программы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должно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Библиотека организации, осуществляющей образовательную деятельность, должна быть укомплектована печатными образовательными ресурсами и ЭОР по всем учебным предметам учебного плана, а также иметь фонд дополнительной литературы. Фонд дополнительной литературы должен включать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28. Психолого-педагогические условия реализации основной образовательной программы начального общего образования должны обеспечивать:</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преемственность содержания и форм организации образовательной деятельности, обеспечивающих реализацию основных образовательных программ дошкольного образования и начального общего образования;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учет специфики возрастного психофизического развития обучающихся;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вариативность направлений психолого-педагогического сопровождения участников образовательных отношений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диверсификацию уровней психолого-педагогического сопровождения (индивидуальный, групповой, уровень класса, уровень организации);</w:t>
      </w:r>
    </w:p>
    <w:p w:rsidR="00316E20" w:rsidRDefault="00D145AB">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 экспертиза).</w:t>
      </w:r>
    </w:p>
    <w:p w:rsidR="00316E20" w:rsidRDefault="00316E20">
      <w:pPr>
        <w:widowControl w:val="0"/>
        <w:spacing w:after="0" w:line="240" w:lineRule="auto"/>
        <w:ind w:firstLine="540"/>
        <w:jc w:val="both"/>
        <w:rPr>
          <w:rFonts w:ascii="Times New Roman" w:eastAsia="Times New Roman" w:hAnsi="Times New Roman" w:cs="Times New Roman"/>
          <w:sz w:val="28"/>
        </w:rPr>
      </w:pPr>
    </w:p>
    <w:sectPr w:rsidR="00316E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E20"/>
    <w:rsid w:val="00316E20"/>
    <w:rsid w:val="0081142F"/>
    <w:rsid w:val="00D145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consultantplus://offline/ref=6651BE230285D4F35481B52772CF659E88BF8A3E32DB6720BEAFFEB849ABB3A94937FE644CA82F35b7pAM%20%5Co" TargetMode="External"/><Relationship Id="rId13" Type="http://schemas.openxmlformats.org/officeDocument/2006/relationships/hyperlink" Target="consultantplus://offline/ref=6651BE230285D4F35481B52772CF659E88BA8C3C3FDE6720BEAFFEB849ABB3A94937FE644CA82F34b7pDM%20%5Co" TargetMode="External"/><Relationship Id="rId18" Type="http://schemas.openxmlformats.org/officeDocument/2006/relationships/hyperlink" Target="consultantplus://offline/ref=6651BE230285D4F35481B52772CF659E88B88A3B3EDB6720BEAFFEB849ABB3A94937FE644CA82F34b7pDM%20%5Co"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consultantplus://offline/ref=6651BE230285D4F35481B52772CF659E88BC89383ADB6720BEAFFEB849ABB3A94937FE644CA82F35b7pAM%20%5Co" TargetMode="External"/><Relationship Id="rId12" Type="http://schemas.openxmlformats.org/officeDocument/2006/relationships/hyperlink" Target="consultantplus://offline/ref=6651BE230285D4F35481B52772CF659E88BB813B3BDC6720BEAFFEB849ABB3A94937FE644CA82F31b7pEM%20%5Co" TargetMode="External"/><Relationship Id="rId17" Type="http://schemas.openxmlformats.org/officeDocument/2006/relationships/hyperlink" Target="consultantplus://offline/ref=6651BE230285D4F35481B52772CF659E88BA8C3E3ADD6720BEAFFEB849ABB3A94937FE644CA82F34b7pFM%20%5Co" TargetMode="External"/><Relationship Id="rId2" Type="http://schemas.microsoft.com/office/2007/relationships/stylesWithEffects" Target="stylesWithEffects.xml"/><Relationship Id="rId16" Type="http://schemas.openxmlformats.org/officeDocument/2006/relationships/hyperlink" Target="consultantplus://offline/ref=6651BE230285D4F35481B52772CF659E88BA8C3932DE6720BEAFFEB849ABB3A94937FE644CA82F34b7pFM%20%5Co"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hyperlink" Target="consultantplus://offline/ref=6651BE230285D4F35481B52772CF659E88BB8C3F3FD26720BEAFFEB849ABB3A94937FE644CA82F33b7pDM%20%5Co" TargetMode="External"/><Relationship Id="rId5" Type="http://schemas.openxmlformats.org/officeDocument/2006/relationships/image" Target="media/image1.png"/><Relationship Id="rId15" Type="http://schemas.openxmlformats.org/officeDocument/2006/relationships/hyperlink" Target="file:///C:\l%20Par37%20%20\o" TargetMode="External"/><Relationship Id="rId10" Type="http://schemas.openxmlformats.org/officeDocument/2006/relationships/hyperlink" Target="consultantplus://offline/ref=6651BE230285D4F35481B52772CF659E88BA8C3C3FDE6720BEAFFEB849ABB3A94937FE644CA82F35b7pAM%20%5Co" TargetMode="External"/><Relationship Id="rId19" Type="http://schemas.openxmlformats.org/officeDocument/2006/relationships/hyperlink" Target="consultantplus://offline/ref=6651BE230285D4F35481B52772CF659E88BA8A3B3FD26720BEAFFEB849ABB3A94937FE644CA82E31b7p5M%20%5Co" TargetMode="External"/><Relationship Id="rId4" Type="http://schemas.openxmlformats.org/officeDocument/2006/relationships/webSettings" Target="webSettings.xml"/><Relationship Id="rId9" Type="http://schemas.openxmlformats.org/officeDocument/2006/relationships/hyperlink" Target="consultantplus://offline/ref=6651BE230285D4F35481B52772CF659E88B98B3F3BD36720BEAFFEB849ABB3A94937FE644CA82F35b7pAM%20%5Co" TargetMode="External"/><Relationship Id="rId14" Type="http://schemas.openxmlformats.org/officeDocument/2006/relationships/hyperlink" Target="file:///C:\l%20Par37%20%20\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11059</Words>
  <Characters>63037</Characters>
  <Application>Microsoft Office Word</Application>
  <DocSecurity>0</DocSecurity>
  <Lines>525</Lines>
  <Paragraphs>147</Paragraphs>
  <ScaleCrop>false</ScaleCrop>
  <Company>SPecialiST RePack</Company>
  <LinksUpToDate>false</LinksUpToDate>
  <CharactersWithSpaces>73949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МИЛЯУША</cp:lastModifiedBy>
  <cp:revision>2</cp:revision>
  <dcterms:created xsi:type="dcterms:W3CDTF">2021-04-09T20:50:00Z</dcterms:created>
  <dcterms:modified xsi:type="dcterms:W3CDTF">2021-04-09T20:50:00Z</dcterms:modified>
</cp:coreProperties>
</file>